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경 위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사건·사고의 경위를 설명하는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사건일자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경위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사건 발생 경위를 육하원칙(누가·언제·어디서·무엇을·어떻게·왜)에 따라 구체적으로 기재합니다.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원인 분석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3. 재발방지 대책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확인(관리자)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